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сервисами 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F72844" w:rsidR="00A77598" w:rsidRPr="00421A6D" w:rsidRDefault="00421A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08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086F">
              <w:rPr>
                <w:rFonts w:ascii="Times New Roman" w:hAnsi="Times New Roman" w:cs="Times New Roman"/>
                <w:sz w:val="20"/>
                <w:szCs w:val="20"/>
              </w:rPr>
              <w:t>к.э.н, Ильина Ольга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A9581D" w:rsidR="004475DA" w:rsidRPr="00421A6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21A6D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62C03D" w14:textId="6028AC92" w:rsidR="00F6086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922692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_Toc198922692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3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097596BE" w14:textId="6A8BD582" w:rsidR="00F6086F" w:rsidRDefault="008C21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693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_Toc198922693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3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7F249B6F" w14:textId="0221278D" w:rsidR="00F6086F" w:rsidRDefault="008C21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694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_Toc198922694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3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3A6BFC2B" w14:textId="377D2537" w:rsidR="00F6086F" w:rsidRDefault="008C21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695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_Toc198922695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4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5BB5C76D" w14:textId="3DB7F54F" w:rsidR="00F6086F" w:rsidRDefault="008C21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696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_Toc198922696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6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67B07736" w14:textId="5BFFA4F8" w:rsidR="00F6086F" w:rsidRDefault="008C21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697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_Toc198922697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6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77DA51EB" w14:textId="75AADB81" w:rsidR="00F6086F" w:rsidRDefault="008C21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698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_Toc198922698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6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0D859584" w14:textId="31336A39" w:rsidR="00F6086F" w:rsidRDefault="008C21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699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_Toc198922699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6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58C5A738" w14:textId="4CF4486D" w:rsidR="00F6086F" w:rsidRDefault="008C21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700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_Toc198922700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7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31ACE703" w14:textId="582A84E1" w:rsidR="00F6086F" w:rsidRDefault="008C21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701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_Toc198922701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8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5127257F" w14:textId="7A16129E" w:rsidR="00F6086F" w:rsidRDefault="008C21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702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_Toc198922702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9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65D656F2" w14:textId="4A72A52D" w:rsidR="00F6086F" w:rsidRDefault="008C21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703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_Toc198922703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11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6AD26BA3" w14:textId="661D6F04" w:rsidR="00F6086F" w:rsidRDefault="008C21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704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_Toc198922704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11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2578315F" w14:textId="2A82ED82" w:rsidR="00F6086F" w:rsidRDefault="008C21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705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_Toc198922705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11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0F0AC562" w14:textId="792E5E8E" w:rsidR="00F6086F" w:rsidRDefault="008C21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706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_Toc198922706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11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2B42F919" w14:textId="422F58D8" w:rsidR="00F6086F" w:rsidRDefault="008C21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707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_Toc198922707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11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435B0C46" w14:textId="74FDE668" w:rsidR="00F6086F" w:rsidRDefault="008C21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708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_Toc198922708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11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16F2AB41" w14:textId="6C3B4B34" w:rsidR="00F6086F" w:rsidRDefault="008C21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709" w:history="1">
            <w:r w:rsidR="00F6086F" w:rsidRPr="002F3DB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6086F">
              <w:rPr>
                <w:noProof/>
                <w:webHidden/>
              </w:rPr>
              <w:tab/>
            </w:r>
            <w:r w:rsidR="00F6086F">
              <w:rPr>
                <w:noProof/>
                <w:webHidden/>
              </w:rPr>
              <w:fldChar w:fldCharType="begin"/>
            </w:r>
            <w:r w:rsidR="00F6086F">
              <w:rPr>
                <w:noProof/>
                <w:webHidden/>
              </w:rPr>
              <w:instrText xml:space="preserve"> PAGEREF _Toc198922709 \h </w:instrText>
            </w:r>
            <w:r w:rsidR="00F6086F">
              <w:rPr>
                <w:noProof/>
                <w:webHidden/>
              </w:rPr>
            </w:r>
            <w:r w:rsidR="00F6086F">
              <w:rPr>
                <w:noProof/>
                <w:webHidden/>
              </w:rPr>
              <w:fldChar w:fldCharType="separate"/>
            </w:r>
            <w:r w:rsidR="00F6086F">
              <w:rPr>
                <w:noProof/>
                <w:webHidden/>
              </w:rPr>
              <w:t>11</w:t>
            </w:r>
            <w:r w:rsidR="00F6086F">
              <w:rPr>
                <w:noProof/>
                <w:webHidden/>
              </w:rPr>
              <w:fldChar w:fldCharType="end"/>
            </w:r>
          </w:hyperlink>
        </w:p>
        <w:p w14:paraId="0DD49713" w14:textId="45C3FA3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922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ИТ-сервисов (программных, инфраструктурных, платформенных) и ИТ-услуг, технологии сервисов. Изучение методологии ITSM для управления ИТ-услугами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922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сервисами 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9226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608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08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08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08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08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08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86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608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08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08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08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86F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08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086F">
              <w:rPr>
                <w:rFonts w:ascii="Times New Roman" w:hAnsi="Times New Roman" w:cs="Times New Roman"/>
              </w:rPr>
              <w:t xml:space="preserve">основы методологии </w:t>
            </w:r>
            <w:r w:rsidR="00316402" w:rsidRPr="00F6086F">
              <w:rPr>
                <w:rFonts w:ascii="Times New Roman" w:hAnsi="Times New Roman" w:cs="Times New Roman"/>
                <w:lang w:val="en-US"/>
              </w:rPr>
              <w:t>ITSM</w:t>
            </w:r>
            <w:r w:rsidR="00316402" w:rsidRPr="00F6086F">
              <w:rPr>
                <w:rFonts w:ascii="Times New Roman" w:hAnsi="Times New Roman" w:cs="Times New Roman"/>
              </w:rPr>
              <w:t>, лучшие практики оказания ИТ-услуг, архитектурный подход к проектированию ИТ-решений, командный характер разработки ИТ-решений, процессное управление ИТ сервисами</w:t>
            </w:r>
            <w:r w:rsidRPr="00F608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08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086F">
              <w:rPr>
                <w:rFonts w:ascii="Times New Roman" w:hAnsi="Times New Roman" w:cs="Times New Roman"/>
              </w:rPr>
              <w:t>определять различного вида требования к сервисам ИТ, разрабатывать ИТ-проект внедрения сервисов ИТ</w:t>
            </w:r>
            <w:r w:rsidRPr="00F6086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608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08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086F">
              <w:rPr>
                <w:rFonts w:ascii="Times New Roman" w:hAnsi="Times New Roman" w:cs="Times New Roman"/>
              </w:rPr>
              <w:t>техникой проектного управления, интеграции сервисов ИТ</w:t>
            </w:r>
            <w:r w:rsidRPr="00F6086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6086F" w14:paraId="213BF04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031E5" w14:textId="77777777" w:rsidR="00751095" w:rsidRPr="00F608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>ОПК-4 - Способен применять на практике новые научные принципы и методы исследований;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6EC44" w14:textId="77777777" w:rsidR="00751095" w:rsidRPr="00F608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86F">
              <w:rPr>
                <w:rFonts w:ascii="Times New Roman" w:hAnsi="Times New Roman" w:cs="Times New Roman"/>
                <w:lang w:bidi="ru-RU"/>
              </w:rPr>
              <w:t>ОПК-4.2 - Понимает классификацию и основные характеристики сервисов ИТ, применяет на практике цифровые платформы приложений и сервисов ИТ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2D0E2" w14:textId="77777777" w:rsidR="00751095" w:rsidRPr="00F608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086F">
              <w:rPr>
                <w:rFonts w:ascii="Times New Roman" w:hAnsi="Times New Roman" w:cs="Times New Roman"/>
              </w:rPr>
              <w:t xml:space="preserve">сервис-ориентированную архитектуру цифрового предприятия; особенности и характерные свойства сервисов ИТ, цифровых платформ, экосистем цифрового бизнеса, стандарты облачных вычислений и цифровых технологий, архитектуру ИТ-инфраструктуры для поддержки сервисов ИТ, возможности систем класса </w:t>
            </w:r>
            <w:r w:rsidR="00316402" w:rsidRPr="00F6086F">
              <w:rPr>
                <w:rFonts w:ascii="Times New Roman" w:hAnsi="Times New Roman" w:cs="Times New Roman"/>
                <w:lang w:val="en-US"/>
              </w:rPr>
              <w:t>ITAM</w:t>
            </w:r>
            <w:r w:rsidR="00316402" w:rsidRPr="00F6086F">
              <w:rPr>
                <w:rFonts w:ascii="Times New Roman" w:hAnsi="Times New Roman" w:cs="Times New Roman"/>
              </w:rPr>
              <w:t xml:space="preserve">, инфраструктурные сервисы библиотеки </w:t>
            </w:r>
            <w:r w:rsidR="00316402" w:rsidRPr="00F6086F">
              <w:rPr>
                <w:rFonts w:ascii="Times New Roman" w:hAnsi="Times New Roman" w:cs="Times New Roman"/>
                <w:lang w:val="en-US"/>
              </w:rPr>
              <w:t>ITIL</w:t>
            </w:r>
            <w:r w:rsidR="00316402" w:rsidRPr="00F6086F">
              <w:rPr>
                <w:rFonts w:ascii="Times New Roman" w:hAnsi="Times New Roman" w:cs="Times New Roman"/>
              </w:rPr>
              <w:t xml:space="preserve"> </w:t>
            </w:r>
            <w:r w:rsidR="00316402" w:rsidRPr="00F6086F">
              <w:rPr>
                <w:rFonts w:ascii="Times New Roman" w:hAnsi="Times New Roman" w:cs="Times New Roman"/>
                <w:lang w:val="en-US"/>
              </w:rPr>
              <w:t>v</w:t>
            </w:r>
            <w:r w:rsidR="00316402" w:rsidRPr="00F6086F">
              <w:rPr>
                <w:rFonts w:ascii="Times New Roman" w:hAnsi="Times New Roman" w:cs="Times New Roman"/>
              </w:rPr>
              <w:t>.4.</w:t>
            </w:r>
            <w:r w:rsidRPr="00F6086F">
              <w:rPr>
                <w:rFonts w:ascii="Times New Roman" w:hAnsi="Times New Roman" w:cs="Times New Roman"/>
              </w:rPr>
              <w:t xml:space="preserve"> </w:t>
            </w:r>
          </w:p>
          <w:p w14:paraId="0DC44253" w14:textId="77777777" w:rsidR="00751095" w:rsidRPr="00F608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086F">
              <w:rPr>
                <w:rFonts w:ascii="Times New Roman" w:hAnsi="Times New Roman" w:cs="Times New Roman"/>
              </w:rPr>
              <w:t>выбирать сервисы ИТ, обеспечивающие поддержку бизнес-процессов, реализацию функциональных задач системы управления, инструментальных средств</w:t>
            </w:r>
            <w:r w:rsidRPr="00F6086F">
              <w:rPr>
                <w:rFonts w:ascii="Times New Roman" w:hAnsi="Times New Roman" w:cs="Times New Roman"/>
              </w:rPr>
              <w:t xml:space="preserve">. </w:t>
            </w:r>
          </w:p>
          <w:p w14:paraId="3D3123EC" w14:textId="77777777" w:rsidR="00751095" w:rsidRPr="00F608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08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086F">
              <w:rPr>
                <w:rFonts w:ascii="Times New Roman" w:hAnsi="Times New Roman" w:cs="Times New Roman"/>
              </w:rPr>
              <w:t>навыками применения сервисов ИТ для целей обработки данных</w:t>
            </w:r>
            <w:r w:rsidRPr="00F6086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6086F" w14:paraId="3007720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E6C1A" w14:textId="77777777" w:rsidR="00751095" w:rsidRPr="00F608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 xml:space="preserve">ПК-3 - Способен организовывать управление сервисами ИТ, информационной средой, в </w:t>
            </w:r>
            <w:proofErr w:type="spellStart"/>
            <w:r w:rsidRPr="00F6086F">
              <w:rPr>
                <w:rFonts w:ascii="Times New Roman" w:hAnsi="Times New Roman" w:cs="Times New Roman"/>
              </w:rPr>
              <w:t>т.ч</w:t>
            </w:r>
            <w:proofErr w:type="spellEnd"/>
            <w:r w:rsidRPr="00F6086F">
              <w:rPr>
                <w:rFonts w:ascii="Times New Roman" w:hAnsi="Times New Roman" w:cs="Times New Roman"/>
              </w:rPr>
              <w:t>. ИТ-инфраструктурой, активами ИТ и конфигурациями ИС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5E8C6" w14:textId="77777777" w:rsidR="00751095" w:rsidRPr="00F608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86F">
              <w:rPr>
                <w:rFonts w:ascii="Times New Roman" w:hAnsi="Times New Roman" w:cs="Times New Roman"/>
                <w:lang w:bidi="ru-RU"/>
              </w:rPr>
              <w:t>ПК-3.2 - Предлагает и совершенствует модели предоставления сервисов ИТ в прикладной области, организует управление уровнем предоставления ИТ-сервисов, отношениями с заказчиками ИТ-сервисов, мотивирует сотрудников в рамках сервисного подхода к ИТ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FF123" w14:textId="77777777" w:rsidR="00751095" w:rsidRPr="00F608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086F">
              <w:rPr>
                <w:rFonts w:ascii="Times New Roman" w:hAnsi="Times New Roman" w:cs="Times New Roman"/>
              </w:rPr>
              <w:t xml:space="preserve">сервисы </w:t>
            </w:r>
            <w:proofErr w:type="gramStart"/>
            <w:r w:rsidR="00316402" w:rsidRPr="00F6086F">
              <w:rPr>
                <w:rFonts w:ascii="Times New Roman" w:hAnsi="Times New Roman" w:cs="Times New Roman"/>
              </w:rPr>
              <w:t>ИТ</w:t>
            </w:r>
            <w:proofErr w:type="gramEnd"/>
            <w:r w:rsidR="00316402" w:rsidRPr="00F6086F">
              <w:rPr>
                <w:rFonts w:ascii="Times New Roman" w:hAnsi="Times New Roman" w:cs="Times New Roman"/>
              </w:rPr>
              <w:t xml:space="preserve"> для поддержки функций системы </w:t>
            </w:r>
            <w:proofErr w:type="spellStart"/>
            <w:r w:rsidR="00316402" w:rsidRPr="00F6086F">
              <w:rPr>
                <w:rFonts w:ascii="Times New Roman" w:hAnsi="Times New Roman" w:cs="Times New Roman"/>
              </w:rPr>
              <w:t>управления,бизнес</w:t>
            </w:r>
            <w:proofErr w:type="spellEnd"/>
            <w:r w:rsidR="00316402" w:rsidRPr="00F6086F">
              <w:rPr>
                <w:rFonts w:ascii="Times New Roman" w:hAnsi="Times New Roman" w:cs="Times New Roman"/>
              </w:rPr>
              <w:t xml:space="preserve">-процессов, ИТ-активов прикладной области, стандарты и методы управления сервисами </w:t>
            </w:r>
            <w:proofErr w:type="spellStart"/>
            <w:r w:rsidR="00316402" w:rsidRPr="00F6086F">
              <w:rPr>
                <w:rFonts w:ascii="Times New Roman" w:hAnsi="Times New Roman" w:cs="Times New Roman"/>
              </w:rPr>
              <w:t>ИТ,требования</w:t>
            </w:r>
            <w:proofErr w:type="spellEnd"/>
            <w:r w:rsidR="00316402" w:rsidRPr="00F6086F">
              <w:rPr>
                <w:rFonts w:ascii="Times New Roman" w:hAnsi="Times New Roman" w:cs="Times New Roman"/>
              </w:rPr>
              <w:t xml:space="preserve"> к компетенциям разработчиков ИТ-решений на </w:t>
            </w:r>
            <w:proofErr w:type="spellStart"/>
            <w:r w:rsidR="00316402" w:rsidRPr="00F6086F">
              <w:rPr>
                <w:rFonts w:ascii="Times New Roman" w:hAnsi="Times New Roman" w:cs="Times New Roman"/>
              </w:rPr>
              <w:t>сонове</w:t>
            </w:r>
            <w:proofErr w:type="spellEnd"/>
            <w:r w:rsidR="00316402" w:rsidRPr="00F6086F">
              <w:rPr>
                <w:rFonts w:ascii="Times New Roman" w:hAnsi="Times New Roman" w:cs="Times New Roman"/>
              </w:rPr>
              <w:t xml:space="preserve"> сервисов ИТ</w:t>
            </w:r>
            <w:r w:rsidRPr="00F6086F">
              <w:rPr>
                <w:rFonts w:ascii="Times New Roman" w:hAnsi="Times New Roman" w:cs="Times New Roman"/>
              </w:rPr>
              <w:t xml:space="preserve"> </w:t>
            </w:r>
          </w:p>
          <w:p w14:paraId="5B929345" w14:textId="77777777" w:rsidR="00751095" w:rsidRPr="00F608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086F">
              <w:rPr>
                <w:rFonts w:ascii="Times New Roman" w:hAnsi="Times New Roman" w:cs="Times New Roman"/>
              </w:rPr>
              <w:t>организовать применение сервисов для программной поддержки функциональных задач системы управления, бизнес-процессов, вычислительной системы по отношению к активам и пользователям ИТ</w:t>
            </w:r>
            <w:r w:rsidRPr="00F6086F">
              <w:rPr>
                <w:rFonts w:ascii="Times New Roman" w:hAnsi="Times New Roman" w:cs="Times New Roman"/>
              </w:rPr>
              <w:t xml:space="preserve">. </w:t>
            </w:r>
          </w:p>
          <w:p w14:paraId="2128A9D1" w14:textId="77777777" w:rsidR="00751095" w:rsidRPr="00F608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08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086F">
              <w:rPr>
                <w:rFonts w:ascii="Times New Roman" w:hAnsi="Times New Roman" w:cs="Times New Roman"/>
              </w:rPr>
              <w:t xml:space="preserve">навыками применения сервисов ИТ в технологии обработки данных, ИТ-услугами по методологии </w:t>
            </w:r>
            <w:r w:rsidR="00FD518F" w:rsidRPr="00F6086F">
              <w:rPr>
                <w:rFonts w:ascii="Times New Roman" w:hAnsi="Times New Roman" w:cs="Times New Roman"/>
                <w:lang w:val="en-US"/>
              </w:rPr>
              <w:t>ITSM</w:t>
            </w:r>
            <w:r w:rsidRPr="00F6086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608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9226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Классификация и характеристики ИТ-услуг, сервисов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цикл, модель сервисов ИТ и ИТ-услуг. Роль сервисов ИТ в деятельности предприятия.</w:t>
            </w:r>
            <w:r w:rsidRPr="00352B6F">
              <w:rPr>
                <w:lang w:bidi="ru-RU"/>
              </w:rPr>
              <w:br/>
              <w:t>Классификация сервисов ИТ: инфраструктурные, приложений, платформенные, облачные и конвергентные сервисы ИТ. Провайдеры, потребители, брокеры и операторов сервисов ИТ. Рынок сервисов 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F2097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AEF5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Сервисы SaaS для поддержки приложений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1C53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Сервис-ориентированная архитектура предприятия (SOA). Цифровые платформы сервисов ИТ для SOA.</w:t>
            </w:r>
            <w:r w:rsidRPr="00352B6F">
              <w:rPr>
                <w:lang w:bidi="ru-RU"/>
              </w:rPr>
              <w:br/>
              <w:t>Сервисы приложений (Application Service). Архитектура сервисов приложений: монолитная, модульная, микро-сервисная, функционал сервисов приложений.</w:t>
            </w:r>
            <w:r w:rsidRPr="00352B6F">
              <w:rPr>
                <w:lang w:bidi="ru-RU"/>
              </w:rPr>
              <w:br/>
              <w:t>Облачные сервисы "программа как услуга" - Sowtware as a Service (SaaS).</w:t>
            </w:r>
            <w:r w:rsidRPr="00352B6F">
              <w:rPr>
                <w:lang w:bidi="ru-RU"/>
              </w:rPr>
              <w:br/>
              <w:t>Облачные сервисы "платформа как услуга" - Platform as a Service (PaaS).</w:t>
            </w:r>
            <w:r w:rsidRPr="00352B6F">
              <w:rPr>
                <w:lang w:bidi="ru-RU"/>
              </w:rPr>
              <w:br/>
              <w:t>Облачные сервисы "виртуальное рабочее место как услуга" - DeskTop as a Service (DaaS).</w:t>
            </w:r>
            <w:r w:rsidRPr="00352B6F">
              <w:rPr>
                <w:lang w:bidi="ru-RU"/>
              </w:rPr>
              <w:br/>
              <w:t>Облачные сервисы "большие данные как услуга – модель дистрибуции данных, процессов сбора, хранения, интеграции, обработки данных, предоставление доступа к хранимым данным, ведение хранимых данных" - Big data as a service (BDaaS).</w:t>
            </w:r>
            <w:r w:rsidRPr="00352B6F">
              <w:rPr>
                <w:lang w:bidi="ru-RU"/>
              </w:rPr>
              <w:br/>
              <w:t>Облачный сервис BBDaaS — сочетание технологий анализа больших данных и платформ облачных вычислений, управление большими данными в облаке.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FBC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A76D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DC2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7AC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316CB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4E26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Сервисы IaaS для реализации функций ИТ-инфраструктуры.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2AE9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ИТ-инфраструктуры (стационарная, распределенная, облачная). Интеграция IIoT в  ИТ-инфраструктуру предприятия.</w:t>
            </w:r>
            <w:r w:rsidRPr="00352B6F">
              <w:rPr>
                <w:lang w:bidi="ru-RU"/>
              </w:rPr>
              <w:br/>
              <w:t>База данных конфигурационных элементов (Data Base Configuration Items - DBCI) ИТ-инфраструктуры.</w:t>
            </w:r>
            <w:r w:rsidRPr="00352B6F">
              <w:rPr>
                <w:lang w:bidi="ru-RU"/>
              </w:rPr>
              <w:br/>
              <w:t>Системное программное обеспечение управления ИТ-инфраструктурой.</w:t>
            </w:r>
            <w:r w:rsidRPr="00352B6F">
              <w:rPr>
                <w:lang w:bidi="ru-RU"/>
              </w:rPr>
              <w:br/>
              <w:t>Цифровые платформы экосистемы сервисов ИТ цифрового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4B2A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24F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485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D00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FFF1F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91BD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Методология ITSM для ИТ-услуг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1888BF" w14:textId="77777777" w:rsidR="004475DA" w:rsidRPr="00F608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52B6F">
              <w:rPr>
                <w:lang w:bidi="ru-RU"/>
              </w:rPr>
              <w:t>ITSM (IT Service Management, управление IT услугами) — методология управления деятельностью ИТ-подразделений. Принципы и требования к ITSM, функционал ИТ-услуг. Типовые процессы, библиотека процессов ИТ-услуг ITIL.Программные системы класса ITSM (Инфраменеджер, NAUMEN и др.). Методология и процессы управления ИТ-активами, инструментальные средства класса Information Technology Asset Management (ITAM). Менеджмент</w:t>
            </w:r>
            <w:r w:rsidRPr="00F6086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аппаратных</w:t>
            </w:r>
            <w:r w:rsidRPr="00F6086F">
              <w:rPr>
                <w:lang w:val="en-US" w:bidi="ru-RU"/>
              </w:rPr>
              <w:t xml:space="preserve"> – Hard Asset Management (HAM) </w:t>
            </w:r>
            <w:r w:rsidRPr="00352B6F">
              <w:rPr>
                <w:lang w:bidi="ru-RU"/>
              </w:rPr>
              <w:t>и</w:t>
            </w:r>
            <w:r w:rsidRPr="00F6086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программных</w:t>
            </w:r>
            <w:r w:rsidRPr="00F6086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активов</w:t>
            </w:r>
            <w:r w:rsidRPr="00F6086F">
              <w:rPr>
                <w:lang w:val="en-US" w:bidi="ru-RU"/>
              </w:rPr>
              <w:t xml:space="preserve"> - Software Asset Management (SAM).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2DA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ECB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727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D21F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4E7CD5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5904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ИТ в цифровом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718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процессного управления сервисами ИТ.</w:t>
            </w:r>
            <w:r w:rsidRPr="00352B6F">
              <w:rPr>
                <w:lang w:bidi="ru-RU"/>
              </w:rPr>
              <w:br/>
              <w:t>Качество сервисов ИТ, оценка эффективности применения сервисов ИТ.</w:t>
            </w:r>
            <w:r w:rsidRPr="00352B6F">
              <w:rPr>
                <w:lang w:bidi="ru-RU"/>
              </w:rPr>
              <w:br/>
              <w:t>Уровень цифровой зрелости процессов ИТ-услуг и сервисов ИТ.</w:t>
            </w:r>
            <w:r w:rsidRPr="00352B6F">
              <w:rPr>
                <w:lang w:bidi="ru-RU"/>
              </w:rPr>
              <w:br/>
              <w:t>Ценность  сервисов ИТ для потребителей,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B68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AC4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8142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7BD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92269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922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91"/>
        <w:gridCol w:w="23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608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Громов, А. И.  Управление бизнес-процессами: современные методы</w:t>
            </w:r>
            <w:proofErr w:type="gram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И. Громов, А. </w:t>
            </w:r>
            <w:proofErr w:type="spell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Фляйшман</w:t>
            </w:r>
            <w:proofErr w:type="spell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, В. Шмидт ; под редакцией А. И. Громова. — Москва</w:t>
            </w:r>
            <w:proofErr w:type="gram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, 2025. — 367 с. — (Актуальные монографии).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978-5-534-03094-5. — Текст : электронный // Образовательная платформа </w:t>
            </w:r>
            <w:proofErr w:type="spell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6086F" w:rsidRDefault="008C21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URL: https://urait.ru/bcode/56 ... бращения: 29.04.2025).</w:t>
              </w:r>
            </w:hyperlink>
          </w:p>
        </w:tc>
      </w:tr>
      <w:tr w:rsidR="00262CF0" w:rsidRPr="007E6725" w14:paraId="41015B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192152" w14:textId="77777777" w:rsidR="00262CF0" w:rsidRPr="00F608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Сергеев, Л. И.  Цифровая экономика</w:t>
            </w:r>
            <w:proofErr w:type="gram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, 2025. — 437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978-5-534-15797-0. — Текст : электронный // Образовательная платформа </w:t>
            </w:r>
            <w:proofErr w:type="spell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2008E1" w14:textId="77777777" w:rsidR="00262CF0" w:rsidRPr="00F6086F" w:rsidRDefault="008C21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URL: https://urait.ru/bcode/56 ... бращения: 29.04.2025).</w:t>
              </w:r>
            </w:hyperlink>
          </w:p>
        </w:tc>
      </w:tr>
      <w:tr w:rsidR="00262CF0" w:rsidRPr="007E6725" w14:paraId="2C2509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12E8F1" w14:textId="77777777" w:rsidR="00262CF0" w:rsidRPr="00F608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Зыков, С. В.  Архитектура информационных систем. Основы проектирования</w:t>
            </w:r>
            <w:proofErr w:type="gram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В. Зыков. — Москва</w:t>
            </w:r>
            <w:proofErr w:type="gram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, 2025. — 260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978-5-534-21538-0. — Текст : электронный // Образовательная платформа </w:t>
            </w:r>
            <w:proofErr w:type="spellStart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6086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7F5678" w14:textId="77777777" w:rsidR="00262CF0" w:rsidRPr="007E6725" w:rsidRDefault="008C21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6086F">
                <w:rPr>
                  <w:color w:val="00008B"/>
                  <w:u w:val="single"/>
                  <w:lang w:val="en-US"/>
                </w:rPr>
                <w:t xml:space="preserve">URL: https://urait.ru/bcode/57 ... </w:t>
              </w:r>
              <w:r w:rsidR="00984247">
                <w:rPr>
                  <w:color w:val="00008B"/>
                  <w:u w:val="single"/>
                </w:rPr>
                <w:t>¾Ð±ÑÐ°ÑÐµÐ½Ð¸Ñ: 29.04.2025)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9226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B280E5" w14:textId="77777777" w:rsidTr="007B550D">
        <w:tc>
          <w:tcPr>
            <w:tcW w:w="9345" w:type="dxa"/>
          </w:tcPr>
          <w:p w14:paraId="23E06C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586B23" w14:textId="77777777" w:rsidTr="007B550D">
        <w:tc>
          <w:tcPr>
            <w:tcW w:w="9345" w:type="dxa"/>
          </w:tcPr>
          <w:p w14:paraId="2207B9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ArchiMate Modelling</w:t>
            </w:r>
          </w:p>
        </w:tc>
      </w:tr>
      <w:tr w:rsidR="007B550D" w:rsidRPr="007E6725" w14:paraId="44E10914" w14:textId="77777777" w:rsidTr="007B550D">
        <w:tc>
          <w:tcPr>
            <w:tcW w:w="9345" w:type="dxa"/>
          </w:tcPr>
          <w:p w14:paraId="6412EB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3AFE90BB" w14:textId="77777777" w:rsidTr="007B550D">
        <w:tc>
          <w:tcPr>
            <w:tcW w:w="9345" w:type="dxa"/>
          </w:tcPr>
          <w:p w14:paraId="082628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8EB5788" w14:textId="77777777" w:rsidTr="007B550D">
        <w:tc>
          <w:tcPr>
            <w:tcW w:w="9345" w:type="dxa"/>
          </w:tcPr>
          <w:p w14:paraId="53031938" w14:textId="77777777" w:rsidR="007B550D" w:rsidRPr="00F6086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086F">
              <w:rPr>
                <w:rFonts w:ascii="Times New Roman" w:hAnsi="Times New Roman" w:cs="Times New Roman"/>
                <w:sz w:val="26"/>
                <w:szCs w:val="26"/>
              </w:rPr>
              <w:t xml:space="preserve">-  1С: Предприятие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ITIL</w:t>
            </w:r>
            <w:r w:rsidRPr="00F6086F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информационными технологиями предприятия Стандарт</w:t>
            </w:r>
          </w:p>
        </w:tc>
      </w:tr>
      <w:tr w:rsidR="007B550D" w:rsidRPr="007E6725" w14:paraId="3A078D6F" w14:textId="77777777" w:rsidTr="007B550D">
        <w:tc>
          <w:tcPr>
            <w:tcW w:w="9345" w:type="dxa"/>
          </w:tcPr>
          <w:p w14:paraId="3789BC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BBEC79" w14:textId="77777777" w:rsidTr="007B550D">
        <w:tc>
          <w:tcPr>
            <w:tcW w:w="9345" w:type="dxa"/>
          </w:tcPr>
          <w:p w14:paraId="4EC9BF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82E0CA" w14:textId="77777777" w:rsidTr="007B550D">
        <w:tc>
          <w:tcPr>
            <w:tcW w:w="9345" w:type="dxa"/>
          </w:tcPr>
          <w:p w14:paraId="406BA4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99CCD68" w14:textId="77777777" w:rsidTr="007B550D">
        <w:tc>
          <w:tcPr>
            <w:tcW w:w="9345" w:type="dxa"/>
          </w:tcPr>
          <w:p w14:paraId="43F6AE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9226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C219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922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6086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608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086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608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086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6086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608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86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6086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6086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F608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086F">
              <w:rPr>
                <w:sz w:val="22"/>
                <w:szCs w:val="22"/>
              </w:rPr>
              <w:t>5-8400/8</w:t>
            </w:r>
            <w:r w:rsidRPr="00F6086F">
              <w:rPr>
                <w:sz w:val="22"/>
                <w:szCs w:val="22"/>
                <w:lang w:val="en-US"/>
              </w:rPr>
              <w:t>GB</w:t>
            </w:r>
            <w:r w:rsidRPr="00F6086F">
              <w:rPr>
                <w:sz w:val="22"/>
                <w:szCs w:val="22"/>
              </w:rPr>
              <w:t>/500</w:t>
            </w:r>
            <w:r w:rsidRPr="00F6086F">
              <w:rPr>
                <w:sz w:val="22"/>
                <w:szCs w:val="22"/>
                <w:lang w:val="en-US"/>
              </w:rPr>
              <w:t>GB</w:t>
            </w:r>
            <w:r w:rsidRPr="00F6086F">
              <w:rPr>
                <w:sz w:val="22"/>
                <w:szCs w:val="22"/>
              </w:rPr>
              <w:t>_</w:t>
            </w:r>
            <w:r w:rsidRPr="00F6086F">
              <w:rPr>
                <w:sz w:val="22"/>
                <w:szCs w:val="22"/>
                <w:lang w:val="en-US"/>
              </w:rPr>
              <w:t>SSD</w:t>
            </w:r>
            <w:r w:rsidRPr="00F6086F">
              <w:rPr>
                <w:sz w:val="22"/>
                <w:szCs w:val="22"/>
              </w:rPr>
              <w:t>/</w:t>
            </w:r>
            <w:proofErr w:type="spellStart"/>
            <w:r w:rsidRPr="00F6086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6086F">
              <w:rPr>
                <w:sz w:val="22"/>
                <w:szCs w:val="22"/>
              </w:rPr>
              <w:t xml:space="preserve"> </w:t>
            </w:r>
            <w:r w:rsidRPr="00F6086F">
              <w:rPr>
                <w:sz w:val="22"/>
                <w:szCs w:val="22"/>
                <w:lang w:val="en-US"/>
              </w:rPr>
              <w:t>VA</w:t>
            </w:r>
            <w:r w:rsidRPr="00F6086F">
              <w:rPr>
                <w:sz w:val="22"/>
                <w:szCs w:val="22"/>
              </w:rPr>
              <w:t>2410-</w:t>
            </w:r>
            <w:proofErr w:type="spellStart"/>
            <w:r w:rsidRPr="00F6086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6086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6086F">
              <w:rPr>
                <w:sz w:val="22"/>
                <w:szCs w:val="22"/>
                <w:lang w:val="en-US"/>
              </w:rPr>
              <w:t>Intel</w:t>
            </w:r>
            <w:r w:rsidRPr="00F6086F">
              <w:rPr>
                <w:sz w:val="22"/>
                <w:szCs w:val="22"/>
              </w:rPr>
              <w:t xml:space="preserve"> </w:t>
            </w:r>
            <w:proofErr w:type="spellStart"/>
            <w:r w:rsidRPr="00F6086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6086F">
              <w:rPr>
                <w:sz w:val="22"/>
                <w:szCs w:val="22"/>
              </w:rPr>
              <w:t xml:space="preserve"> </w:t>
            </w:r>
            <w:r w:rsidRPr="00F6086F">
              <w:rPr>
                <w:sz w:val="22"/>
                <w:szCs w:val="22"/>
                <w:lang w:val="en-US"/>
              </w:rPr>
              <w:t>x</w:t>
            </w:r>
            <w:r w:rsidRPr="00F6086F">
              <w:rPr>
                <w:sz w:val="22"/>
                <w:szCs w:val="22"/>
              </w:rPr>
              <w:t xml:space="preserve">2 </w:t>
            </w:r>
            <w:r w:rsidRPr="00F6086F">
              <w:rPr>
                <w:sz w:val="22"/>
                <w:szCs w:val="22"/>
                <w:lang w:val="en-US"/>
              </w:rPr>
              <w:t>g</w:t>
            </w:r>
            <w:r w:rsidRPr="00F6086F">
              <w:rPr>
                <w:sz w:val="22"/>
                <w:szCs w:val="22"/>
              </w:rPr>
              <w:t xml:space="preserve">3250 </w:t>
            </w:r>
            <w:proofErr w:type="spellStart"/>
            <w:r w:rsidRPr="00F6086F">
              <w:rPr>
                <w:sz w:val="22"/>
                <w:szCs w:val="22"/>
              </w:rPr>
              <w:t>клавиатура+мышь</w:t>
            </w:r>
            <w:proofErr w:type="spellEnd"/>
            <w:r w:rsidRPr="00F6086F">
              <w:rPr>
                <w:sz w:val="22"/>
                <w:szCs w:val="22"/>
              </w:rPr>
              <w:t xml:space="preserve"> </w:t>
            </w:r>
            <w:r w:rsidRPr="00F6086F">
              <w:rPr>
                <w:sz w:val="22"/>
                <w:szCs w:val="22"/>
                <w:lang w:val="en-US"/>
              </w:rPr>
              <w:t>L</w:t>
            </w:r>
            <w:r w:rsidRPr="00F6086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6086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6086F">
              <w:rPr>
                <w:sz w:val="22"/>
                <w:szCs w:val="22"/>
              </w:rPr>
              <w:t xml:space="preserve">,монитор </w:t>
            </w:r>
            <w:proofErr w:type="spellStart"/>
            <w:r w:rsidRPr="00F6086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6086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608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8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086F" w14:paraId="1CF0F2F4" w14:textId="77777777" w:rsidTr="008416EB">
        <w:tc>
          <w:tcPr>
            <w:tcW w:w="7797" w:type="dxa"/>
            <w:shd w:val="clear" w:color="auto" w:fill="auto"/>
          </w:tcPr>
          <w:p w14:paraId="3F80EDF1" w14:textId="77777777" w:rsidR="002C735C" w:rsidRPr="00F608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86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086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6086F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F6086F">
              <w:rPr>
                <w:sz w:val="22"/>
                <w:szCs w:val="22"/>
                <w:lang w:val="en-US"/>
              </w:rPr>
              <w:t>Lenovo</w:t>
            </w:r>
            <w:r w:rsidRPr="00F6086F">
              <w:rPr>
                <w:sz w:val="22"/>
                <w:szCs w:val="22"/>
              </w:rPr>
              <w:t xml:space="preserve"> тип 1 (</w:t>
            </w:r>
            <w:r w:rsidRPr="00F6086F">
              <w:rPr>
                <w:sz w:val="22"/>
                <w:szCs w:val="22"/>
                <w:lang w:val="en-US"/>
              </w:rPr>
              <w:t>Core</w:t>
            </w:r>
            <w:r w:rsidRPr="00F6086F">
              <w:rPr>
                <w:sz w:val="22"/>
                <w:szCs w:val="22"/>
              </w:rPr>
              <w:t xml:space="preserve"> </w:t>
            </w:r>
            <w:r w:rsidRPr="00F6086F">
              <w:rPr>
                <w:sz w:val="22"/>
                <w:szCs w:val="22"/>
                <w:lang w:val="en-US"/>
              </w:rPr>
              <w:t>I</w:t>
            </w:r>
            <w:r w:rsidRPr="00F6086F">
              <w:rPr>
                <w:sz w:val="22"/>
                <w:szCs w:val="22"/>
              </w:rPr>
              <w:t xml:space="preserve">3 2100+монитор </w:t>
            </w:r>
            <w:r w:rsidRPr="00F6086F">
              <w:rPr>
                <w:sz w:val="22"/>
                <w:szCs w:val="22"/>
                <w:lang w:val="en-US"/>
              </w:rPr>
              <w:t>Acer</w:t>
            </w:r>
            <w:r w:rsidRPr="00F6086F">
              <w:rPr>
                <w:sz w:val="22"/>
                <w:szCs w:val="22"/>
              </w:rPr>
              <w:t xml:space="preserve"> </w:t>
            </w:r>
            <w:r w:rsidRPr="00F6086F">
              <w:rPr>
                <w:sz w:val="22"/>
                <w:szCs w:val="22"/>
                <w:lang w:val="en-US"/>
              </w:rPr>
              <w:t>V</w:t>
            </w:r>
            <w:r w:rsidRPr="00F6086F">
              <w:rPr>
                <w:sz w:val="22"/>
                <w:szCs w:val="22"/>
              </w:rPr>
              <w:t xml:space="preserve">193) - 1 шт., Интерактивный проектор </w:t>
            </w:r>
            <w:r w:rsidRPr="00F6086F">
              <w:rPr>
                <w:sz w:val="22"/>
                <w:szCs w:val="22"/>
                <w:lang w:val="en-US"/>
              </w:rPr>
              <w:t>Epson</w:t>
            </w:r>
            <w:r w:rsidRPr="00F6086F">
              <w:rPr>
                <w:sz w:val="22"/>
                <w:szCs w:val="22"/>
              </w:rPr>
              <w:t xml:space="preserve"> </w:t>
            </w:r>
            <w:r w:rsidRPr="00F6086F">
              <w:rPr>
                <w:sz w:val="22"/>
                <w:szCs w:val="22"/>
                <w:lang w:val="en-US"/>
              </w:rPr>
              <w:t>EB</w:t>
            </w:r>
            <w:r w:rsidRPr="00F6086F">
              <w:rPr>
                <w:sz w:val="22"/>
                <w:szCs w:val="22"/>
              </w:rPr>
              <w:t>-485</w:t>
            </w:r>
            <w:r w:rsidRPr="00F6086F">
              <w:rPr>
                <w:sz w:val="22"/>
                <w:szCs w:val="22"/>
                <w:lang w:val="en-US"/>
              </w:rPr>
              <w:t>Wi</w:t>
            </w:r>
            <w:r w:rsidRPr="00F6086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350440" w14:textId="77777777" w:rsidR="002C735C" w:rsidRPr="00F608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8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086F" w14:paraId="61F6A28F" w14:textId="77777777" w:rsidTr="008416EB">
        <w:tc>
          <w:tcPr>
            <w:tcW w:w="7797" w:type="dxa"/>
            <w:shd w:val="clear" w:color="auto" w:fill="auto"/>
          </w:tcPr>
          <w:p w14:paraId="62A53D1A" w14:textId="77777777" w:rsidR="002C735C" w:rsidRPr="00F608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86F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6086F">
              <w:rPr>
                <w:sz w:val="22"/>
                <w:szCs w:val="22"/>
              </w:rPr>
              <w:t>комплекс</w:t>
            </w:r>
            <w:proofErr w:type="gramStart"/>
            <w:r w:rsidRPr="00F6086F">
              <w:rPr>
                <w:sz w:val="22"/>
                <w:szCs w:val="22"/>
              </w:rPr>
              <w:t>"С</w:t>
            </w:r>
            <w:proofErr w:type="gramEnd"/>
            <w:r w:rsidRPr="00F6086F">
              <w:rPr>
                <w:sz w:val="22"/>
                <w:szCs w:val="22"/>
              </w:rPr>
              <w:t>пециализированная</w:t>
            </w:r>
            <w:proofErr w:type="spellEnd"/>
            <w:r w:rsidRPr="00F6086F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6086F">
              <w:rPr>
                <w:sz w:val="22"/>
                <w:szCs w:val="22"/>
              </w:rPr>
              <w:t>кресела</w:t>
            </w:r>
            <w:proofErr w:type="spellEnd"/>
            <w:r w:rsidRPr="00F6086F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6086F">
              <w:rPr>
                <w:sz w:val="22"/>
                <w:szCs w:val="22"/>
              </w:rPr>
              <w:t>.К</w:t>
            </w:r>
            <w:proofErr w:type="gramEnd"/>
            <w:r w:rsidRPr="00F6086F">
              <w:rPr>
                <w:sz w:val="22"/>
                <w:szCs w:val="22"/>
              </w:rPr>
              <w:t xml:space="preserve">омпьютер </w:t>
            </w:r>
            <w:r w:rsidRPr="00F6086F">
              <w:rPr>
                <w:sz w:val="22"/>
                <w:szCs w:val="22"/>
                <w:lang w:val="en-US"/>
              </w:rPr>
              <w:t>Intel</w:t>
            </w:r>
            <w:r w:rsidRPr="00F6086F">
              <w:rPr>
                <w:sz w:val="22"/>
                <w:szCs w:val="22"/>
              </w:rPr>
              <w:t xml:space="preserve"> </w:t>
            </w:r>
            <w:proofErr w:type="spellStart"/>
            <w:r w:rsidRPr="00F608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086F">
              <w:rPr>
                <w:sz w:val="22"/>
                <w:szCs w:val="22"/>
              </w:rPr>
              <w:t xml:space="preserve">5 4460/1Тб/8Гб/монитор </w:t>
            </w:r>
            <w:r w:rsidRPr="00F6086F">
              <w:rPr>
                <w:sz w:val="22"/>
                <w:szCs w:val="22"/>
                <w:lang w:val="en-US"/>
              </w:rPr>
              <w:t>Samsung</w:t>
            </w:r>
            <w:r w:rsidRPr="00F6086F">
              <w:rPr>
                <w:sz w:val="22"/>
                <w:szCs w:val="22"/>
              </w:rPr>
              <w:t xml:space="preserve"> 23" - 1 шт., Компьютер </w:t>
            </w:r>
            <w:r w:rsidRPr="00F6086F">
              <w:rPr>
                <w:sz w:val="22"/>
                <w:szCs w:val="22"/>
                <w:lang w:val="en-US"/>
              </w:rPr>
              <w:t>Intel</w:t>
            </w:r>
            <w:r w:rsidRPr="00F6086F">
              <w:rPr>
                <w:sz w:val="22"/>
                <w:szCs w:val="22"/>
              </w:rPr>
              <w:t xml:space="preserve"> </w:t>
            </w:r>
            <w:proofErr w:type="spellStart"/>
            <w:r w:rsidRPr="00F608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086F">
              <w:rPr>
                <w:sz w:val="22"/>
                <w:szCs w:val="22"/>
              </w:rPr>
              <w:t xml:space="preserve">5 4460/1Тб/8Гб/ монитор </w:t>
            </w:r>
            <w:r w:rsidRPr="00F6086F">
              <w:rPr>
                <w:sz w:val="22"/>
                <w:szCs w:val="22"/>
                <w:lang w:val="en-US"/>
              </w:rPr>
              <w:t>Samsung</w:t>
            </w:r>
            <w:r w:rsidRPr="00F6086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25ECB4" w14:textId="77777777" w:rsidR="002C735C" w:rsidRPr="00F608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08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92270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922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922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922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086F" w14:paraId="436EA9DD" w14:textId="77777777" w:rsidTr="00BC0DFC">
        <w:tc>
          <w:tcPr>
            <w:tcW w:w="562" w:type="dxa"/>
          </w:tcPr>
          <w:p w14:paraId="30094AE5" w14:textId="77777777" w:rsidR="00F6086F" w:rsidRPr="00421A6D" w:rsidRDefault="00F6086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8B05E9" w14:textId="77777777" w:rsidR="00F6086F" w:rsidRPr="00F6086F" w:rsidRDefault="00F6086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8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9227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608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8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9227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6086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6086F" w14:paraId="5A1C9382" w14:textId="77777777" w:rsidTr="00801458">
        <w:tc>
          <w:tcPr>
            <w:tcW w:w="2336" w:type="dxa"/>
          </w:tcPr>
          <w:p w14:paraId="4C518DAB" w14:textId="77777777" w:rsidR="005D65A5" w:rsidRPr="00F608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86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608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86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608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8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608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8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6086F" w14:paraId="07658034" w14:textId="77777777" w:rsidTr="00801458">
        <w:tc>
          <w:tcPr>
            <w:tcW w:w="2336" w:type="dxa"/>
          </w:tcPr>
          <w:p w14:paraId="1553D698" w14:textId="78F29BFB" w:rsidR="005D65A5" w:rsidRPr="00F608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6086F" w:rsidRDefault="007478E0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6086F" w:rsidRDefault="007478E0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6086F" w:rsidRDefault="007478E0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6086F" w14:paraId="729B07CD" w14:textId="77777777" w:rsidTr="00801458">
        <w:tc>
          <w:tcPr>
            <w:tcW w:w="2336" w:type="dxa"/>
          </w:tcPr>
          <w:p w14:paraId="4DC73AD0" w14:textId="77777777" w:rsidR="005D65A5" w:rsidRPr="00F608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2828DB" w14:textId="77777777" w:rsidR="005D65A5" w:rsidRPr="00F6086F" w:rsidRDefault="007478E0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2B45DF4" w14:textId="77777777" w:rsidR="005D65A5" w:rsidRPr="00F6086F" w:rsidRDefault="007478E0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855859" w14:textId="77777777" w:rsidR="005D65A5" w:rsidRPr="00F6086F" w:rsidRDefault="007478E0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F6086F" w14:paraId="3C702E90" w14:textId="77777777" w:rsidTr="00801458">
        <w:tc>
          <w:tcPr>
            <w:tcW w:w="2336" w:type="dxa"/>
          </w:tcPr>
          <w:p w14:paraId="40872986" w14:textId="77777777" w:rsidR="005D65A5" w:rsidRPr="00F608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50E2CE" w14:textId="77777777" w:rsidR="005D65A5" w:rsidRPr="00F6086F" w:rsidRDefault="007478E0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19CC9B" w14:textId="77777777" w:rsidR="005D65A5" w:rsidRPr="00F6086F" w:rsidRDefault="007478E0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CB3300" w14:textId="77777777" w:rsidR="005D65A5" w:rsidRPr="00F6086F" w:rsidRDefault="007478E0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6086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6086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922707"/>
      <w:r w:rsidRPr="00F6086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297CC3D" w:rsidR="00C23E7F" w:rsidRPr="00F6086F" w:rsidRDefault="00C23E7F" w:rsidP="00C23E7F">
      <w:pPr>
        <w:spacing w:after="0" w:line="240" w:lineRule="auto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086F" w:rsidRPr="00F6086F" w14:paraId="7AC32134" w14:textId="77777777" w:rsidTr="00BC0DFC">
        <w:tc>
          <w:tcPr>
            <w:tcW w:w="562" w:type="dxa"/>
          </w:tcPr>
          <w:p w14:paraId="0924782E" w14:textId="77777777" w:rsidR="00F6086F" w:rsidRPr="00F6086F" w:rsidRDefault="00F6086F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232805" w14:textId="77777777" w:rsidR="00F6086F" w:rsidRPr="00F6086F" w:rsidRDefault="00F6086F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8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82E04F" w14:textId="77777777" w:rsidR="00F6086F" w:rsidRPr="00F6086F" w:rsidRDefault="00F6086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6086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922708"/>
      <w:r w:rsidRPr="00F6086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6086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6086F" w14:paraId="0267C479" w14:textId="77777777" w:rsidTr="00801458">
        <w:tc>
          <w:tcPr>
            <w:tcW w:w="2500" w:type="pct"/>
          </w:tcPr>
          <w:p w14:paraId="37F699C9" w14:textId="77777777" w:rsidR="00B8237E" w:rsidRPr="00F608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86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608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8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6086F" w14:paraId="3F240151" w14:textId="77777777" w:rsidTr="00801458">
        <w:tc>
          <w:tcPr>
            <w:tcW w:w="2500" w:type="pct"/>
          </w:tcPr>
          <w:p w14:paraId="61E91592" w14:textId="61A0874C" w:rsidR="00B8237E" w:rsidRPr="00F6086F" w:rsidRDefault="00B8237E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F6086F" w:rsidRDefault="005C548A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6086F" w14:paraId="1035DFBF" w14:textId="77777777" w:rsidTr="00801458">
        <w:tc>
          <w:tcPr>
            <w:tcW w:w="2500" w:type="pct"/>
          </w:tcPr>
          <w:p w14:paraId="36B7208E" w14:textId="77777777" w:rsidR="00B8237E" w:rsidRPr="00F6086F" w:rsidRDefault="00B8237E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A68C40D" w14:textId="77777777" w:rsidR="00B8237E" w:rsidRPr="00F6086F" w:rsidRDefault="005C548A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6086F" w14:paraId="69CA85AC" w14:textId="77777777" w:rsidTr="00801458">
        <w:tc>
          <w:tcPr>
            <w:tcW w:w="2500" w:type="pct"/>
          </w:tcPr>
          <w:p w14:paraId="7DD55EA0" w14:textId="77777777" w:rsidR="00B8237E" w:rsidRPr="00F6086F" w:rsidRDefault="00B8237E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9C21D3" w14:textId="77777777" w:rsidR="00B8237E" w:rsidRPr="00F6086F" w:rsidRDefault="005C548A" w:rsidP="00801458">
            <w:pPr>
              <w:rPr>
                <w:rFonts w:ascii="Times New Roman" w:hAnsi="Times New Roman" w:cs="Times New Roman"/>
              </w:rPr>
            </w:pPr>
            <w:r w:rsidRPr="00F6086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F6086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6086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922709"/>
      <w:r w:rsidRPr="00F608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6086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6086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6086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086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608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6086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6086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6086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6086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086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6086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6086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F608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608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6086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F6086F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086F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F6086F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F6086F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86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F6086F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86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F6086F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F6086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086F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F6086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086F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F6086F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F6086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086F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F6086F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086F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F6086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6086F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6086F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F6086F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F608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086F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F608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086F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F608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086F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B39FA7" w14:textId="77777777" w:rsidR="008C219A" w:rsidRDefault="008C219A" w:rsidP="00315CA6">
      <w:pPr>
        <w:spacing w:after="0" w:line="240" w:lineRule="auto"/>
      </w:pPr>
      <w:r>
        <w:separator/>
      </w:r>
    </w:p>
  </w:endnote>
  <w:endnote w:type="continuationSeparator" w:id="0">
    <w:p w14:paraId="339B60B9" w14:textId="77777777" w:rsidR="008C219A" w:rsidRDefault="008C21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9B2572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A6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F28AC" w14:textId="77777777" w:rsidR="008C219A" w:rsidRDefault="008C219A" w:rsidP="00315CA6">
      <w:pPr>
        <w:spacing w:after="0" w:line="240" w:lineRule="auto"/>
      </w:pPr>
      <w:r>
        <w:separator/>
      </w:r>
    </w:p>
  </w:footnote>
  <w:footnote w:type="continuationSeparator" w:id="0">
    <w:p w14:paraId="4F024846" w14:textId="77777777" w:rsidR="008C219A" w:rsidRDefault="008C21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1A6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219A"/>
    <w:rsid w:val="008D1454"/>
    <w:rsid w:val="008D1800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086F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6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6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URL:%20https://urait.ru/bcode/567301%20(&#1076;&#1072;&#1090;&#1072;%20&#1086;&#1073;&#1088;&#1072;&#1097;&#1077;&#1085;&#1080;&#1103;:%2029.04.2025).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URL:%20https://urait.ru/bcode/560423%20(&#1076;&#1072;&#1090;&#1072;%20&#1086;&#1073;&#1088;&#1072;&#1097;&#1077;&#1085;&#1080;&#1103;:%2029.04.2025).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URL:%20https://urait.ru/bcode/575500%20(&#1076;&#1072;&#1090;&#1072;%20&#1086;&#1073;&#1088;&#1072;&#1097;&#1077;&#1085;&#1080;&#1103;:%2029.04.2025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CC2948-590E-48CD-B757-ADB107C47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